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C" w:rsidRPr="00020186" w:rsidRDefault="00EC5706" w:rsidP="00020186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We the People: Unit 5</w:t>
      </w:r>
      <w:r w:rsidR="00020186" w:rsidRPr="00020186">
        <w:rPr>
          <w:rFonts w:ascii="Baskerville Old Face" w:hAnsi="Baskerville Old Face"/>
          <w:b/>
          <w:sz w:val="32"/>
          <w:szCs w:val="32"/>
          <w:u w:val="single"/>
        </w:rPr>
        <w:t xml:space="preserve"> Test</w:t>
      </w:r>
    </w:p>
    <w:p w:rsidR="00020186" w:rsidRDefault="00EC5706" w:rsidP="00020186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Lessons 27 </w:t>
      </w:r>
      <w:r w:rsidR="00B37E97">
        <w:rPr>
          <w:rFonts w:ascii="Baskerville Old Face" w:hAnsi="Baskerville Old Face"/>
          <w:sz w:val="26"/>
          <w:szCs w:val="26"/>
        </w:rPr>
        <w:t>–</w:t>
      </w:r>
      <w:r>
        <w:rPr>
          <w:rFonts w:ascii="Baskerville Old Face" w:hAnsi="Baskerville Old Face"/>
          <w:sz w:val="26"/>
          <w:szCs w:val="26"/>
        </w:rPr>
        <w:t xml:space="preserve"> 32</w:t>
      </w:r>
    </w:p>
    <w:p w:rsidR="00B37E97" w:rsidRPr="00020186" w:rsidRDefault="00B37E97" w:rsidP="00020186">
      <w:pPr>
        <w:spacing w:after="0"/>
        <w:jc w:val="center"/>
        <w:rPr>
          <w:rFonts w:ascii="Baskerville Old Face" w:hAnsi="Baskerville Old Face"/>
          <w:sz w:val="26"/>
          <w:szCs w:val="26"/>
        </w:rPr>
      </w:pPr>
    </w:p>
    <w:p w:rsidR="00020186" w:rsidRDefault="008A0A73" w:rsidP="00020186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10</w:t>
      </w:r>
      <w:r w:rsidR="00020186" w:rsidRPr="00020186">
        <w:rPr>
          <w:rFonts w:ascii="Baskerville Old Face" w:hAnsi="Baskerville Old Face"/>
          <w:sz w:val="26"/>
          <w:szCs w:val="26"/>
        </w:rPr>
        <w:t xml:space="preserve"> </w:t>
      </w:r>
      <w:r w:rsidR="00DA7128">
        <w:rPr>
          <w:rFonts w:ascii="Baskerville Old Face" w:hAnsi="Baskerville Old Face"/>
          <w:sz w:val="26"/>
          <w:szCs w:val="26"/>
        </w:rPr>
        <w:t xml:space="preserve">– 15 </w:t>
      </w:r>
      <w:proofErr w:type="gramStart"/>
      <w:r w:rsidR="00020186" w:rsidRPr="00020186">
        <w:rPr>
          <w:rFonts w:ascii="Baskerville Old Face" w:hAnsi="Baskerville Old Face"/>
          <w:b/>
          <w:sz w:val="26"/>
          <w:szCs w:val="26"/>
        </w:rPr>
        <w:t>Matching</w:t>
      </w:r>
      <w:proofErr w:type="gramEnd"/>
      <w:r w:rsidR="00020186" w:rsidRPr="00020186">
        <w:rPr>
          <w:rFonts w:ascii="Baskerville Old Face" w:hAnsi="Baskerville Old Face"/>
          <w:sz w:val="26"/>
          <w:szCs w:val="26"/>
        </w:rPr>
        <w:t xml:space="preserve"> from </w:t>
      </w:r>
      <w:r w:rsidR="00020186" w:rsidRPr="00020186">
        <w:rPr>
          <w:rFonts w:ascii="Baskerville Old Face" w:hAnsi="Baskerville Old Face"/>
          <w:sz w:val="26"/>
          <w:szCs w:val="26"/>
          <w:u w:val="single"/>
        </w:rPr>
        <w:t>Vocab</w:t>
      </w:r>
      <w:r w:rsidR="00020186" w:rsidRPr="00020186">
        <w:rPr>
          <w:rFonts w:ascii="Baskerville Old Face" w:hAnsi="Baskerville Old Face"/>
          <w:sz w:val="26"/>
          <w:szCs w:val="26"/>
        </w:rPr>
        <w:t xml:space="preserve"> (study online!)</w:t>
      </w:r>
    </w:p>
    <w:p w:rsidR="00B37E97" w:rsidRDefault="00B37E97" w:rsidP="00020186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10 – 15 </w:t>
      </w:r>
      <w:proofErr w:type="gramStart"/>
      <w:r w:rsidRPr="00B37E97">
        <w:rPr>
          <w:rFonts w:ascii="Baskerville Old Face" w:hAnsi="Baskerville Old Face"/>
          <w:b/>
          <w:sz w:val="26"/>
          <w:szCs w:val="26"/>
        </w:rPr>
        <w:t>Matching</w:t>
      </w:r>
      <w:proofErr w:type="gramEnd"/>
      <w:r>
        <w:rPr>
          <w:rFonts w:ascii="Baskerville Old Face" w:hAnsi="Baskerville Old Face"/>
          <w:sz w:val="26"/>
          <w:szCs w:val="26"/>
        </w:rPr>
        <w:t xml:space="preserve"> from court cases (online, in class, in lessons)</w:t>
      </w:r>
    </w:p>
    <w:p w:rsidR="00B37E97" w:rsidRPr="00020186" w:rsidRDefault="00B37E97" w:rsidP="00020186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10 “</w:t>
      </w:r>
      <w:r w:rsidRPr="00B37E97">
        <w:rPr>
          <w:rFonts w:ascii="Baskerville Old Face" w:hAnsi="Baskerville Old Face"/>
          <w:b/>
          <w:sz w:val="26"/>
          <w:szCs w:val="26"/>
        </w:rPr>
        <w:t>Matching</w:t>
      </w:r>
      <w:r>
        <w:rPr>
          <w:rFonts w:ascii="Baskerville Old Face" w:hAnsi="Baskerville Old Face"/>
          <w:sz w:val="26"/>
          <w:szCs w:val="26"/>
        </w:rPr>
        <w:t>”: identify the # of the amendment and the right (Bill of Rights only)</w:t>
      </w:r>
    </w:p>
    <w:p w:rsidR="00020186" w:rsidRPr="00020186" w:rsidRDefault="00020186" w:rsidP="00020186">
      <w:pPr>
        <w:spacing w:after="0"/>
        <w:rPr>
          <w:rFonts w:ascii="Baskerville Old Face" w:hAnsi="Baskerville Old Face"/>
          <w:sz w:val="26"/>
          <w:szCs w:val="26"/>
        </w:rPr>
      </w:pPr>
      <w:r w:rsidRPr="00020186">
        <w:rPr>
          <w:rFonts w:ascii="Baskerville Old Face" w:hAnsi="Baskerville Old Face"/>
          <w:sz w:val="26"/>
          <w:szCs w:val="26"/>
        </w:rPr>
        <w:t xml:space="preserve">10 </w:t>
      </w:r>
      <w:r w:rsidR="00DA7128">
        <w:rPr>
          <w:rFonts w:ascii="Baskerville Old Face" w:hAnsi="Baskerville Old Face"/>
          <w:sz w:val="26"/>
          <w:szCs w:val="26"/>
        </w:rPr>
        <w:t xml:space="preserve">– 15 </w:t>
      </w:r>
      <w:r w:rsidRPr="00020186">
        <w:rPr>
          <w:rFonts w:ascii="Baskerville Old Face" w:hAnsi="Baskerville Old Face"/>
          <w:b/>
          <w:sz w:val="26"/>
          <w:szCs w:val="26"/>
        </w:rPr>
        <w:t>True/False</w:t>
      </w:r>
      <w:r w:rsidRPr="00020186">
        <w:rPr>
          <w:rFonts w:ascii="Baskerville Old Face" w:hAnsi="Baskerville Old Face"/>
          <w:sz w:val="26"/>
          <w:szCs w:val="26"/>
        </w:rPr>
        <w:t xml:space="preserve"> (from </w:t>
      </w:r>
      <w:r w:rsidRPr="00020186">
        <w:rPr>
          <w:rFonts w:ascii="Baskerville Old Face" w:hAnsi="Baskerville Old Face"/>
          <w:sz w:val="26"/>
          <w:szCs w:val="26"/>
          <w:u w:val="single"/>
        </w:rPr>
        <w:t>book content</w:t>
      </w:r>
      <w:r w:rsidRPr="00020186">
        <w:rPr>
          <w:rFonts w:ascii="Baskerville Old Face" w:hAnsi="Baskerville Old Face"/>
          <w:sz w:val="26"/>
          <w:szCs w:val="26"/>
        </w:rPr>
        <w:t>)</w:t>
      </w:r>
    </w:p>
    <w:p w:rsidR="00020186" w:rsidRPr="00BA417E" w:rsidRDefault="00020186" w:rsidP="00020186">
      <w:pPr>
        <w:spacing w:after="0"/>
        <w:rPr>
          <w:rFonts w:ascii="Baskerville Old Face" w:hAnsi="Baskerville Old Face"/>
          <w:sz w:val="26"/>
          <w:szCs w:val="26"/>
        </w:rPr>
      </w:pPr>
      <w:r w:rsidRPr="00BA417E">
        <w:rPr>
          <w:rFonts w:ascii="Baskerville Old Face" w:hAnsi="Baskerville Old Face"/>
          <w:sz w:val="26"/>
          <w:szCs w:val="26"/>
        </w:rPr>
        <w:t xml:space="preserve">10 – 15 </w:t>
      </w:r>
      <w:r w:rsidRPr="00BA417E">
        <w:rPr>
          <w:rFonts w:ascii="Baskerville Old Face" w:hAnsi="Baskerville Old Face"/>
          <w:b/>
          <w:sz w:val="26"/>
          <w:szCs w:val="26"/>
        </w:rPr>
        <w:t>Multiple choice</w:t>
      </w:r>
      <w:r w:rsidRPr="00BA417E">
        <w:rPr>
          <w:rFonts w:ascii="Baskerville Old Face" w:hAnsi="Baskerville Old Face"/>
          <w:sz w:val="26"/>
          <w:szCs w:val="26"/>
        </w:rPr>
        <w:t xml:space="preserve"> (from </w:t>
      </w:r>
      <w:r w:rsidRPr="00BA417E">
        <w:rPr>
          <w:rFonts w:ascii="Baskerville Old Face" w:hAnsi="Baskerville Old Face"/>
          <w:sz w:val="26"/>
          <w:szCs w:val="26"/>
          <w:u w:val="single"/>
        </w:rPr>
        <w:t>book content</w:t>
      </w:r>
      <w:r w:rsidRPr="00BA417E">
        <w:rPr>
          <w:rFonts w:ascii="Baskerville Old Face" w:hAnsi="Baskerville Old Face"/>
          <w:sz w:val="26"/>
          <w:szCs w:val="26"/>
        </w:rPr>
        <w:t>)</w:t>
      </w:r>
    </w:p>
    <w:p w:rsidR="00020186" w:rsidRDefault="00B37E97" w:rsidP="00020186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Essay: </w:t>
      </w:r>
      <w:r w:rsidRPr="00B37E97">
        <w:rPr>
          <w:rFonts w:ascii="Baskerville Old Face" w:hAnsi="Baskerville Old Face"/>
          <w:sz w:val="26"/>
          <w:szCs w:val="26"/>
        </w:rPr>
        <w:t xml:space="preserve">How </w:t>
      </w:r>
      <w:proofErr w:type="gramStart"/>
      <w:r w:rsidRPr="00B37E97">
        <w:rPr>
          <w:rFonts w:ascii="Baskerville Old Face" w:hAnsi="Baskerville Old Face"/>
          <w:sz w:val="26"/>
          <w:szCs w:val="26"/>
        </w:rPr>
        <w:t>are the Bill</w:t>
      </w:r>
      <w:proofErr w:type="gramEnd"/>
      <w:r w:rsidRPr="00B37E97">
        <w:rPr>
          <w:rFonts w:ascii="Baskerville Old Face" w:hAnsi="Baskerville Old Face"/>
          <w:sz w:val="26"/>
          <w:szCs w:val="26"/>
        </w:rPr>
        <w:t xml:space="preserve"> of Rights important to you today? </w:t>
      </w:r>
      <w:proofErr w:type="gramStart"/>
      <w:r w:rsidRPr="00B37E97">
        <w:rPr>
          <w:rFonts w:ascii="Baskerville Old Face" w:hAnsi="Baskerville Old Face"/>
          <w:sz w:val="26"/>
          <w:szCs w:val="26"/>
        </w:rPr>
        <w:t>Must explain (and identify by #) at least 2.</w:t>
      </w:r>
      <w:proofErr w:type="gramEnd"/>
      <w:r w:rsidRPr="00B37E97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 xml:space="preserve">    </w:t>
      </w:r>
      <w:proofErr w:type="gramStart"/>
      <w:r w:rsidRPr="00B37E97">
        <w:rPr>
          <w:rFonts w:ascii="Baskerville Old Face" w:hAnsi="Baskerville Old Face"/>
          <w:sz w:val="26"/>
          <w:szCs w:val="26"/>
        </w:rPr>
        <w:t>10 points.</w:t>
      </w:r>
      <w:proofErr w:type="gramEnd"/>
    </w:p>
    <w:p w:rsidR="00DA7128" w:rsidRDefault="00DA7128" w:rsidP="00020186">
      <w:pPr>
        <w:spacing w:after="0"/>
        <w:rPr>
          <w:rFonts w:ascii="Baskerville Old Face" w:hAnsi="Baskerville Old Face"/>
          <w:sz w:val="28"/>
          <w:szCs w:val="28"/>
        </w:rPr>
      </w:pPr>
    </w:p>
    <w:p w:rsidR="00020186" w:rsidRDefault="00020186" w:rsidP="00020186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020186">
        <w:rPr>
          <w:rFonts w:ascii="Baskerville Old Face" w:hAnsi="Baskerville Old Face"/>
          <w:b/>
          <w:sz w:val="26"/>
          <w:szCs w:val="26"/>
          <w:u w:val="single"/>
        </w:rPr>
        <w:t>Factual content to know (for true/false and x-choice questions):</w:t>
      </w:r>
    </w:p>
    <w:p w:rsidR="00B37E97" w:rsidRPr="00020186" w:rsidRDefault="00B37E97" w:rsidP="00020186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:rsidR="00DA7128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Origins of U.S. Bill of Rights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 w:rsidRPr="00B37E97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1794" wp14:editId="349B6C6C">
                <wp:simplePos x="0" y="0"/>
                <wp:positionH relativeFrom="column">
                  <wp:posOffset>3762375</wp:posOffset>
                </wp:positionH>
                <wp:positionV relativeFrom="paragraph">
                  <wp:posOffset>59055</wp:posOffset>
                </wp:positionV>
                <wp:extent cx="2085975" cy="2076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97" w:rsidRDefault="00B37E97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7A930EE" wp14:editId="40C6E9CF">
                                  <wp:extent cx="1647825" cy="1943100"/>
                                  <wp:effectExtent l="0" t="0" r="9525" b="0"/>
                                  <wp:docPr id="5" name="yui_3_3_0_1_1367854599816561" descr="http://www.bc.edu/content/bc/offices/reslife/offcampus/ocrsrcs/planning/rtsnrspnsblits/jcr%3acontent/content/textimage/image.img.gif/1319212153069.gif">
                                    <a:hlinkClick xmlns:a="http://schemas.openxmlformats.org/drawingml/2006/main" r:id="rId5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3_0_1_1367854599816561" descr="http://www.bc.edu/content/bc/offices/reslife/offcampus/ocrsrcs/planning/rtsnrspnsblits/jcr%3acontent/content/textimage/image.img.gif/1319212153069.gif">
                                            <a:hlinkClick r:id="rId5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4.65pt;width:16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xP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" stroked="f">
                <v:textbox>
                  <w:txbxContent>
                    <w:p w:rsidR="00B37E97" w:rsidRDefault="00B37E97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7A930EE" wp14:editId="40C6E9CF">
                            <wp:extent cx="1647825" cy="1943100"/>
                            <wp:effectExtent l="0" t="0" r="9525" b="0"/>
                            <wp:docPr id="5" name="yui_3_3_0_1_1367854599816561" descr="http://www.bc.edu/content/bc/offices/reslife/offcampus/ocrsrcs/planning/rtsnrspnsblits/jcr%3acontent/content/textimage/image.img.gif/1319212153069.gif">
                              <a:hlinkClick xmlns:a="http://schemas.openxmlformats.org/drawingml/2006/main" r:id="rId5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3_0_1_1367854599816561" descr="http://www.bc.edu/content/bc/offices/reslife/offcampus/ocrsrcs/planning/rtsnrspnsblits/jcr%3acontent/content/textimage/image.img.gif/1319212153069.gif">
                                      <a:hlinkClick r:id="rId5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>Who may hold rights?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Bill of Rights #1-8, 9, 10</w:t>
      </w:r>
      <w:bookmarkStart w:id="0" w:name="_GoBack"/>
      <w:bookmarkEnd w:id="0"/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Categories of rights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Personal rights in the Articles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Establishment clause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Separation of church and state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Broad vs. narrow, literal interpretation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Free exercise clause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John Peter Zenger case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freedom of expression important?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Limitations on rights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Times of war and the Bill of Rights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NAACP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Types of warrants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General warrants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Probable cause-importance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Exclusionary rule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Self-incrimination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Burden of proof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Miranda Rights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Rights before, during, after a trial</w:t>
      </w:r>
    </w:p>
    <w:p w:rsidR="00B37E97" w:rsidRDefault="00B37E97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Bail</w:t>
      </w:r>
    </w:p>
    <w:p w:rsidR="00DA7128" w:rsidRDefault="00DA7128" w:rsidP="00020186">
      <w:pPr>
        <w:spacing w:after="0"/>
        <w:rPr>
          <w:rFonts w:ascii="Baskerville Old Face" w:hAnsi="Baskerville Old Face"/>
          <w:sz w:val="24"/>
          <w:szCs w:val="24"/>
        </w:rPr>
      </w:pPr>
    </w:p>
    <w:p w:rsidR="00DA7128" w:rsidRPr="00020186" w:rsidRDefault="00DA7128" w:rsidP="00020186">
      <w:pPr>
        <w:spacing w:after="0"/>
        <w:rPr>
          <w:rFonts w:ascii="Baskerville Old Face" w:hAnsi="Baskerville Old Face"/>
          <w:sz w:val="24"/>
          <w:szCs w:val="24"/>
        </w:rPr>
      </w:pPr>
    </w:p>
    <w:sectPr w:rsidR="00DA7128" w:rsidRPr="00020186" w:rsidSect="00020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6"/>
    <w:rsid w:val="00020186"/>
    <w:rsid w:val="000445C9"/>
    <w:rsid w:val="000A1751"/>
    <w:rsid w:val="003E536C"/>
    <w:rsid w:val="006E2320"/>
    <w:rsid w:val="008A0A73"/>
    <w:rsid w:val="00902CF3"/>
    <w:rsid w:val="00B37E97"/>
    <w:rsid w:val="00BA417E"/>
    <w:rsid w:val="00DA7128"/>
    <w:rsid w:val="00E5726D"/>
    <w:rsid w:val="00E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c.edu/offices/reslife/offcampus/ocrsrcs/planning/rtsnrspnsbl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FitzHenry</dc:creator>
  <cp:lastModifiedBy>Wendy FitzHenry</cp:lastModifiedBy>
  <cp:revision>2</cp:revision>
  <cp:lastPrinted>2013-03-11T16:19:00Z</cp:lastPrinted>
  <dcterms:created xsi:type="dcterms:W3CDTF">2013-05-06T15:55:00Z</dcterms:created>
  <dcterms:modified xsi:type="dcterms:W3CDTF">2013-05-06T15:55:00Z</dcterms:modified>
</cp:coreProperties>
</file>